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6286" w14:textId="6B684BA6" w:rsidR="00D50C0F" w:rsidRPr="00281CDE" w:rsidRDefault="00D50C0F" w:rsidP="00281CDE">
      <w:pPr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L’ICONOCLASTE VERTUEUX</w:t>
      </w:r>
    </w:p>
    <w:p w14:paraId="3642C7E2" w14:textId="157B7A5F" w:rsidR="00D50C0F" w:rsidRPr="00281CDE" w:rsidRDefault="00586E49" w:rsidP="00281CDE">
      <w:pPr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Extrait</w:t>
      </w:r>
    </w:p>
    <w:p w14:paraId="3AFAEDD0" w14:textId="77777777" w:rsidR="00D50C0F" w:rsidRDefault="00D50C0F" w:rsidP="00D50C0F"/>
    <w:p w14:paraId="2ED6D301" w14:textId="29E54667" w:rsidR="00D50C0F" w:rsidRPr="00281CDE" w:rsidRDefault="00586E49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[…]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Pincemin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se définit moins par ce qu'il entend réaliser - c’est-à-dire moins par un projet - que par l'inventaire de ses limites, réelles ou supposées.</w:t>
      </w:r>
    </w:p>
    <w:p w14:paraId="28EA36F4" w14:textId="153051C4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L’une </w:t>
      </w:r>
      <w:r w:rsidR="009B4474" w:rsidRPr="00281CDE">
        <w:rPr>
          <w:rFonts w:ascii="Hermes Thin" w:hAnsi="Hermes Thin"/>
          <w:sz w:val="28"/>
          <w:szCs w:val="28"/>
        </w:rPr>
        <w:t>[</w:t>
      </w:r>
      <w:r w:rsidRPr="00281CDE">
        <w:rPr>
          <w:rFonts w:ascii="Hermes Thin" w:hAnsi="Hermes Thin"/>
          <w:sz w:val="28"/>
          <w:szCs w:val="28"/>
        </w:rPr>
        <w:t>d</w:t>
      </w:r>
      <w:r w:rsidR="00586E49" w:rsidRPr="00281CDE">
        <w:rPr>
          <w:rFonts w:ascii="Hermes Thin" w:hAnsi="Hermes Thin"/>
          <w:sz w:val="28"/>
          <w:szCs w:val="28"/>
        </w:rPr>
        <w:t>e ces limites</w:t>
      </w:r>
      <w:r w:rsidR="009B4474" w:rsidRPr="00281CDE">
        <w:rPr>
          <w:rFonts w:ascii="Hermes Thin" w:hAnsi="Hermes Thin"/>
          <w:sz w:val="28"/>
          <w:szCs w:val="28"/>
        </w:rPr>
        <w:t>]</w:t>
      </w:r>
      <w:r w:rsidRPr="00281CDE">
        <w:rPr>
          <w:rFonts w:ascii="Hermes Thin" w:hAnsi="Hermes Thin"/>
          <w:sz w:val="28"/>
          <w:szCs w:val="28"/>
        </w:rPr>
        <w:t xml:space="preserve"> ne manquera pas de surprendre, venant d’un virtuose du trait : à l’en croire, </w:t>
      </w:r>
      <w:proofErr w:type="spellStart"/>
      <w:r w:rsidRPr="00281CDE">
        <w:rPr>
          <w:rFonts w:ascii="Hermes Thin" w:hAnsi="Hermes Thin"/>
          <w:sz w:val="28"/>
          <w:szCs w:val="28"/>
        </w:rPr>
        <w:t>Pincemin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ne parvient pas à s’en remettre à l’automatisme de relation réputé exister entre le cerveau et la main. Il se sent incapable de produire sensément des témoignages de réalité. Non plus que Cézanne, il ne s'estime fondé à dessiner d’après nature, n’en voyant de toute façon pas l'utilité : d’autres l’ont fait avant lui, et de manière suffisamment</w:t>
      </w:r>
      <w:r w:rsidR="00D140A5" w:rsidRPr="00281CDE">
        <w:rPr>
          <w:rFonts w:ascii="Hermes Thin" w:hAnsi="Hermes Thin"/>
          <w:sz w:val="28"/>
          <w:szCs w:val="28"/>
        </w:rPr>
        <w:t xml:space="preserve"> </w:t>
      </w:r>
      <w:r w:rsidRPr="00281CDE">
        <w:rPr>
          <w:rFonts w:ascii="Hermes Thin" w:hAnsi="Hermes Thin"/>
          <w:sz w:val="28"/>
          <w:szCs w:val="28"/>
        </w:rPr>
        <w:t>convaincante.</w:t>
      </w:r>
      <w:r w:rsidR="009B4474" w:rsidRPr="00281CDE">
        <w:rPr>
          <w:rFonts w:ascii="Hermes Thin" w:hAnsi="Hermes Thin"/>
          <w:sz w:val="28"/>
          <w:szCs w:val="28"/>
        </w:rPr>
        <w:t xml:space="preserve"> </w:t>
      </w:r>
      <w:r w:rsidRPr="00281CDE">
        <w:rPr>
          <w:rFonts w:ascii="Hermes Thin" w:hAnsi="Hermes Thin"/>
          <w:sz w:val="28"/>
          <w:szCs w:val="28"/>
        </w:rPr>
        <w:t>Peu soucieux de s’épuiser dans la représentation réaliste de fragments de vision, il n’éprouve pas davantage le besoin de donner son interprétation personnelle du monde environnant.</w:t>
      </w:r>
    </w:p>
    <w:p w14:paraId="3C4AFFB7" w14:textId="01BC2875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L’émotion, l’affectivité - du moins dans leurs manifestations immédiates - ne lui semblent pas relever du domaine de l’esthétique : la démarche des expressionnistes ne le concerne pas. Il ne se sent par ailleurs porteur d’aucun message, estime n'avoir rien </w:t>
      </w:r>
      <w:r w:rsidR="009A2C2F" w:rsidRPr="00281CDE">
        <w:rPr>
          <w:rFonts w:ascii="Hermes Thin" w:hAnsi="Hermes Thin"/>
          <w:sz w:val="28"/>
          <w:szCs w:val="28"/>
        </w:rPr>
        <w:t>à</w:t>
      </w:r>
      <w:r w:rsidRPr="00281CDE">
        <w:rPr>
          <w:rFonts w:ascii="Hermes Thin" w:hAnsi="Hermes Thin"/>
          <w:sz w:val="28"/>
          <w:szCs w:val="28"/>
        </w:rPr>
        <w:t xml:space="preserve"> démontrer.</w:t>
      </w:r>
    </w:p>
    <w:p w14:paraId="6E54AD17" w14:textId="3E700089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Il se refuse, aussi bien, à reproduire les codes en vigueur dans les circuits habituels du marché de l'art, ne se souciant en aucune façon de fournir au public les repères rassurants de</w:t>
      </w:r>
    </w:p>
    <w:p w14:paraId="41814BA2" w14:textId="6BB95F18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« </w:t>
      </w:r>
      <w:proofErr w:type="gramStart"/>
      <w:r w:rsidRPr="00281CDE">
        <w:rPr>
          <w:rFonts w:ascii="Hermes Thin" w:hAnsi="Hermes Thin"/>
          <w:sz w:val="28"/>
          <w:szCs w:val="28"/>
        </w:rPr>
        <w:t>périodes</w:t>
      </w:r>
      <w:proofErr w:type="gramEnd"/>
      <w:r w:rsidRPr="00281CDE">
        <w:rPr>
          <w:rFonts w:ascii="Hermes Thin" w:hAnsi="Hermes Thin"/>
          <w:sz w:val="28"/>
          <w:szCs w:val="28"/>
        </w:rPr>
        <w:t xml:space="preserve"> » s’enchaînant logiquement les unes aux autres dans la déclinaison satisfaisante d’un « style </w:t>
      </w:r>
      <w:proofErr w:type="spellStart"/>
      <w:r w:rsidRPr="00281CDE">
        <w:rPr>
          <w:rFonts w:ascii="Hermes Thin" w:hAnsi="Hermes Thin"/>
          <w:sz w:val="28"/>
          <w:szCs w:val="28"/>
        </w:rPr>
        <w:t>Pincemin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». Aucune progression dans son œuvre, nulle cohérence - du moins visible - à espérer</w:t>
      </w:r>
      <w:r w:rsidR="00D140A5" w:rsidRPr="00281CDE">
        <w:rPr>
          <w:rFonts w:ascii="Hermes Thin" w:hAnsi="Hermes Thin"/>
          <w:sz w:val="28"/>
          <w:szCs w:val="28"/>
        </w:rPr>
        <w:t>.</w:t>
      </w:r>
    </w:p>
    <w:p w14:paraId="3E33E0D4" w14:textId="77777777" w:rsidR="00380185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</w:p>
    <w:p w14:paraId="5218DD0B" w14:textId="093BEAF2" w:rsidR="00D50C0F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[…] O</w:t>
      </w:r>
      <w:r w:rsidR="00D50C0F" w:rsidRPr="00281CDE">
        <w:rPr>
          <w:rFonts w:ascii="Hermes Thin" w:hAnsi="Hermes Thin"/>
          <w:sz w:val="28"/>
          <w:szCs w:val="28"/>
        </w:rPr>
        <w:t xml:space="preserve">n pourrait avancer que n’ayant rien à dire,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Pincemin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ne sait pas comment le dire ni à qui. La première question qui s'est posée à lui et qu’il continue de se poser quotidiennement peut donc se formuler ainsi : comment</w:t>
      </w:r>
      <w:r w:rsidRPr="00281CDE">
        <w:rPr>
          <w:rFonts w:ascii="Hermes Thin" w:hAnsi="Hermes Thin"/>
          <w:sz w:val="28"/>
          <w:szCs w:val="28"/>
        </w:rPr>
        <w:t>, malgré tout,</w:t>
      </w:r>
      <w:r w:rsidR="00D50C0F" w:rsidRPr="00281CDE">
        <w:rPr>
          <w:rFonts w:ascii="Hermes Thin" w:hAnsi="Hermes Thin"/>
          <w:sz w:val="28"/>
          <w:szCs w:val="28"/>
        </w:rPr>
        <w:t xml:space="preserve"> exister en tant qu’artiste, comment dégager matière à travailler et à produire des formes ?</w:t>
      </w:r>
    </w:p>
    <w:p w14:paraId="51A72B26" w14:textId="77777777" w:rsidR="00380185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</w:p>
    <w:p w14:paraId="7C5170D5" w14:textId="77777777" w:rsidR="00380185" w:rsidRPr="00281CDE" w:rsidRDefault="00D140A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[</w:t>
      </w:r>
      <w:r w:rsidR="00586E49" w:rsidRPr="00281CDE">
        <w:rPr>
          <w:rFonts w:ascii="Hermes Thin" w:hAnsi="Hermes Thin"/>
          <w:sz w:val="28"/>
          <w:szCs w:val="28"/>
        </w:rPr>
        <w:t>…</w:t>
      </w:r>
      <w:r w:rsidRPr="00281CDE">
        <w:rPr>
          <w:rFonts w:ascii="Hermes Thin" w:hAnsi="Hermes Thin"/>
          <w:sz w:val="28"/>
          <w:szCs w:val="28"/>
        </w:rPr>
        <w:t xml:space="preserve">]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</w:t>
      </w:r>
      <w:r w:rsidR="00586E49" w:rsidRPr="00281CDE">
        <w:rPr>
          <w:rFonts w:ascii="Hermes Thin" w:hAnsi="Hermes Thin"/>
          <w:sz w:val="28"/>
          <w:szCs w:val="28"/>
        </w:rPr>
        <w:t>e</w:t>
      </w:r>
      <w:r w:rsidR="00D50C0F" w:rsidRPr="00281CDE">
        <w:rPr>
          <w:rFonts w:ascii="Hermes Thin" w:hAnsi="Hermes Thin"/>
          <w:sz w:val="28"/>
          <w:szCs w:val="28"/>
        </w:rPr>
        <w:t>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a choisi de développer son travail sur des propositions </w:t>
      </w:r>
      <w:r w:rsidR="00380185" w:rsidRPr="00281CDE">
        <w:rPr>
          <w:rFonts w:ascii="Hermes Thin" w:hAnsi="Hermes Thin"/>
          <w:sz w:val="28"/>
          <w:szCs w:val="28"/>
        </w:rPr>
        <w:t>[…]</w:t>
      </w:r>
      <w:r w:rsidR="00D50C0F" w:rsidRPr="00281CDE">
        <w:rPr>
          <w:rFonts w:ascii="Hermes Thin" w:hAnsi="Hermes Thin"/>
          <w:sz w:val="28"/>
          <w:szCs w:val="28"/>
        </w:rPr>
        <w:t xml:space="preserve"> tellement érodées pa</w:t>
      </w:r>
      <w:r w:rsidR="00586E49" w:rsidRPr="00281CDE">
        <w:rPr>
          <w:rFonts w:ascii="Hermes Thin" w:hAnsi="Hermes Thin"/>
          <w:sz w:val="28"/>
          <w:szCs w:val="28"/>
        </w:rPr>
        <w:t>r</w:t>
      </w:r>
      <w:r w:rsidR="00D50C0F" w:rsidRPr="00281CDE">
        <w:rPr>
          <w:rFonts w:ascii="Hermes Thin" w:hAnsi="Hermes Thin"/>
          <w:sz w:val="28"/>
          <w:szCs w:val="28"/>
        </w:rPr>
        <w:t xml:space="preserve"> l'usage</w:t>
      </w:r>
      <w:r w:rsidR="00586E49" w:rsidRPr="00281CDE">
        <w:rPr>
          <w:rFonts w:ascii="Hermes Thin" w:hAnsi="Hermes Thin"/>
          <w:sz w:val="28"/>
          <w:szCs w:val="28"/>
        </w:rPr>
        <w:t>,</w:t>
      </w:r>
      <w:r w:rsidR="00D50C0F" w:rsidRPr="00281CDE">
        <w:rPr>
          <w:rFonts w:ascii="Hermes Thin" w:hAnsi="Hermes Thin"/>
          <w:sz w:val="28"/>
          <w:szCs w:val="28"/>
        </w:rPr>
        <w:t xml:space="preserve"> qu</w:t>
      </w:r>
      <w:r w:rsidR="009A2C2F" w:rsidRPr="00281CDE">
        <w:rPr>
          <w:rFonts w:ascii="Hermes Thin" w:hAnsi="Hermes Thin"/>
          <w:sz w:val="28"/>
          <w:szCs w:val="28"/>
        </w:rPr>
        <w:t>’</w:t>
      </w:r>
      <w:r w:rsidR="00D50C0F" w:rsidRPr="00281CDE">
        <w:rPr>
          <w:rFonts w:ascii="Hermes Thin" w:hAnsi="Hermes Thin"/>
          <w:sz w:val="28"/>
          <w:szCs w:val="28"/>
        </w:rPr>
        <w:t>elles apparaissent vidées de toute intention, de toute réf</w:t>
      </w:r>
      <w:r w:rsidR="009A2C2F" w:rsidRPr="00281CDE">
        <w:rPr>
          <w:rFonts w:ascii="Hermes Thin" w:hAnsi="Hermes Thin"/>
          <w:sz w:val="28"/>
          <w:szCs w:val="28"/>
        </w:rPr>
        <w:t>é</w:t>
      </w:r>
      <w:r w:rsidR="00D50C0F" w:rsidRPr="00281CDE">
        <w:rPr>
          <w:rFonts w:ascii="Hermes Thin" w:hAnsi="Hermes Thin"/>
          <w:sz w:val="28"/>
          <w:szCs w:val="28"/>
        </w:rPr>
        <w:t xml:space="preserve">rence. </w:t>
      </w:r>
    </w:p>
    <w:p w14:paraId="3E1DFE63" w14:textId="77777777" w:rsidR="00380185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</w:p>
    <w:p w14:paraId="01E1F890" w14:textId="77777777" w:rsidR="00380185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[…] </w:t>
      </w:r>
      <w:r w:rsidR="00D50C0F" w:rsidRPr="00281CDE">
        <w:rPr>
          <w:rFonts w:ascii="Hermes Thin" w:hAnsi="Hermes Thin"/>
          <w:sz w:val="28"/>
          <w:szCs w:val="28"/>
        </w:rPr>
        <w:t>Sur ce</w:t>
      </w:r>
      <w:r w:rsidR="00D140A5" w:rsidRPr="00281CDE">
        <w:rPr>
          <w:rFonts w:ascii="Hermes Thin" w:hAnsi="Hermes Thin"/>
          <w:sz w:val="28"/>
          <w:szCs w:val="28"/>
        </w:rPr>
        <w:t>tt</w:t>
      </w:r>
      <w:r w:rsidR="00D50C0F" w:rsidRPr="00281CDE">
        <w:rPr>
          <w:rFonts w:ascii="Hermes Thin" w:hAnsi="Hermes Thin"/>
          <w:sz w:val="28"/>
          <w:szCs w:val="28"/>
        </w:rPr>
        <w:t xml:space="preserve">e base,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</w:t>
      </w:r>
      <w:r w:rsidR="009A2C2F" w:rsidRPr="00281CDE">
        <w:rPr>
          <w:rFonts w:ascii="Hermes Thin" w:hAnsi="Hermes Thin"/>
          <w:sz w:val="28"/>
          <w:szCs w:val="28"/>
        </w:rPr>
        <w:t>e</w:t>
      </w:r>
      <w:r w:rsidR="00D50C0F" w:rsidRPr="00281CDE">
        <w:rPr>
          <w:rFonts w:ascii="Hermes Thin" w:hAnsi="Hermes Thin"/>
          <w:sz w:val="28"/>
          <w:szCs w:val="28"/>
        </w:rPr>
        <w:t>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développe un saisissant travail de déstructuration, qui constitue sans doute le cœur de son activité. Il utilise comme un</w:t>
      </w:r>
      <w:r w:rsidRPr="00281CDE">
        <w:rPr>
          <w:rFonts w:ascii="Hermes Thin" w:hAnsi="Hermes Thin"/>
          <w:sz w:val="28"/>
          <w:szCs w:val="28"/>
        </w:rPr>
        <w:t xml:space="preserve"> </w:t>
      </w:r>
      <w:r w:rsidR="00D50C0F" w:rsidRPr="00281CDE">
        <w:rPr>
          <w:rFonts w:ascii="Hermes Thin" w:hAnsi="Hermes Thin"/>
          <w:sz w:val="28"/>
          <w:szCs w:val="28"/>
        </w:rPr>
        <w:t xml:space="preserve">sésame le doute systématique, s'en remettant avec confiance aux jeux de hasard et aux moyens du </w:t>
      </w:r>
      <w:r w:rsidR="00D50C0F" w:rsidRPr="00281CDE">
        <w:rPr>
          <w:rFonts w:ascii="Hermes Thin" w:hAnsi="Hermes Thin"/>
          <w:sz w:val="28"/>
          <w:szCs w:val="28"/>
        </w:rPr>
        <w:lastRenderedPageBreak/>
        <w:t>bord : ainsi probablement faut-il comprendre la précision qu’il se plaît à apporter en s</w:t>
      </w:r>
      <w:r w:rsidR="009A2C2F" w:rsidRPr="00281CDE">
        <w:rPr>
          <w:rFonts w:ascii="Hermes Thin" w:hAnsi="Hermes Thin"/>
          <w:sz w:val="28"/>
          <w:szCs w:val="28"/>
        </w:rPr>
        <w:t>e</w:t>
      </w:r>
      <w:r w:rsidR="00D50C0F" w:rsidRPr="00281CDE">
        <w:rPr>
          <w:rFonts w:ascii="Hermes Thin" w:hAnsi="Hermes Thin"/>
          <w:sz w:val="28"/>
          <w:szCs w:val="28"/>
        </w:rPr>
        <w:t xml:space="preserve"> définissant non comme un créateur » mais comme un « créatif ». Dans ces conditions, l'accomplissement de l'œuvre ne peut intervenir que pa</w:t>
      </w:r>
      <w:r w:rsidR="00D140A5" w:rsidRPr="00281CDE">
        <w:rPr>
          <w:rFonts w:ascii="Hermes Thin" w:hAnsi="Hermes Thin"/>
          <w:sz w:val="28"/>
          <w:szCs w:val="28"/>
        </w:rPr>
        <w:t>r</w:t>
      </w:r>
      <w:r w:rsidR="00D50C0F" w:rsidRPr="00281CDE">
        <w:rPr>
          <w:rFonts w:ascii="Hermes Thin" w:hAnsi="Hermes Thin"/>
          <w:sz w:val="28"/>
          <w:szCs w:val="28"/>
        </w:rPr>
        <w:t xml:space="preserve"> surcroît, et sinon par</w:t>
      </w:r>
      <w:r w:rsidR="00D140A5" w:rsidRPr="00281CDE">
        <w:rPr>
          <w:rFonts w:ascii="Hermes Thin" w:hAnsi="Hermes Thin"/>
          <w:sz w:val="28"/>
          <w:szCs w:val="28"/>
        </w:rPr>
        <w:t xml:space="preserve"> </w:t>
      </w:r>
      <w:r w:rsidR="00D50C0F" w:rsidRPr="00281CDE">
        <w:rPr>
          <w:rFonts w:ascii="Hermes Thin" w:hAnsi="Hermes Thin"/>
          <w:sz w:val="28"/>
          <w:szCs w:val="28"/>
        </w:rPr>
        <w:t>hasard,</w:t>
      </w:r>
      <w:r w:rsidR="00D140A5" w:rsidRPr="00281CDE">
        <w:rPr>
          <w:rFonts w:ascii="Hermes Thin" w:hAnsi="Hermes Thin"/>
          <w:sz w:val="28"/>
          <w:szCs w:val="28"/>
        </w:rPr>
        <w:t xml:space="preserve"> </w:t>
      </w:r>
      <w:r w:rsidR="00D50C0F" w:rsidRPr="00281CDE">
        <w:rPr>
          <w:rFonts w:ascii="Hermes Thin" w:hAnsi="Hermes Thin"/>
          <w:sz w:val="28"/>
          <w:szCs w:val="28"/>
        </w:rPr>
        <w:t xml:space="preserve">tout au moins par surprise. </w:t>
      </w:r>
    </w:p>
    <w:p w14:paraId="196C2E10" w14:textId="5BE790A4" w:rsidR="00D50C0F" w:rsidRPr="00281CDE" w:rsidRDefault="009A2C2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Ses </w:t>
      </w:r>
      <w:r w:rsidR="00D50C0F" w:rsidRPr="00281CDE">
        <w:rPr>
          <w:rFonts w:ascii="Hermes Thin" w:hAnsi="Hermes Thin"/>
          <w:sz w:val="28"/>
          <w:szCs w:val="28"/>
        </w:rPr>
        <w:t>réalisations procèdent non d’un acquis, mais d’une rupture selon une dramaturgie soigneusement alimentée. Iconoclaste certes,</w:t>
      </w:r>
      <w:r w:rsidR="00D140A5" w:rsidRPr="00281CDE">
        <w:rPr>
          <w:rFonts w:ascii="Hermes Thin" w:hAnsi="Hermes Thin"/>
          <w:sz w:val="28"/>
          <w:szCs w:val="28"/>
        </w:rPr>
        <w:t xml:space="preserve">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</w:t>
      </w:r>
      <w:r w:rsidRPr="00281CDE">
        <w:rPr>
          <w:rFonts w:ascii="Hermes Thin" w:hAnsi="Hermes Thin"/>
          <w:sz w:val="28"/>
          <w:szCs w:val="28"/>
        </w:rPr>
        <w:t>e</w:t>
      </w:r>
      <w:r w:rsidR="00D50C0F" w:rsidRPr="00281CDE">
        <w:rPr>
          <w:rFonts w:ascii="Hermes Thin" w:hAnsi="Hermes Thin"/>
          <w:sz w:val="28"/>
          <w:szCs w:val="28"/>
        </w:rPr>
        <w:t>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ne fait pas de l’art ; plutôt le déferait-il</w:t>
      </w:r>
      <w:r w:rsidRPr="00281CDE">
        <w:rPr>
          <w:rFonts w:ascii="Hermes Thin" w:hAnsi="Hermes Thin"/>
          <w:sz w:val="28"/>
          <w:szCs w:val="28"/>
        </w:rPr>
        <w:t xml:space="preserve">, </w:t>
      </w:r>
      <w:r w:rsidR="00D50C0F" w:rsidRPr="00281CDE">
        <w:rPr>
          <w:rFonts w:ascii="Hermes Thin" w:hAnsi="Hermes Thin"/>
          <w:sz w:val="28"/>
          <w:szCs w:val="28"/>
        </w:rPr>
        <w:t xml:space="preserve">se donnant simplement les moyens de brouiller les cartes, pour avoir la chance de voir affleurer parfois </w:t>
      </w:r>
      <w:r w:rsidR="00380185" w:rsidRPr="00281CDE">
        <w:rPr>
          <w:rFonts w:ascii="Hermes Thin" w:hAnsi="Hermes Thin"/>
          <w:sz w:val="28"/>
          <w:szCs w:val="28"/>
        </w:rPr>
        <w:t>–</w:t>
      </w:r>
      <w:r w:rsidR="00D50C0F" w:rsidRPr="00281CDE">
        <w:rPr>
          <w:rFonts w:ascii="Hermes Thin" w:hAnsi="Hermes Thin"/>
          <w:sz w:val="28"/>
          <w:szCs w:val="28"/>
        </w:rPr>
        <w:t xml:space="preserve"> souvent</w:t>
      </w:r>
      <w:r w:rsidR="00380185" w:rsidRPr="00281CDE">
        <w:rPr>
          <w:rFonts w:ascii="Hermes Thin" w:hAnsi="Hermes Thin"/>
          <w:sz w:val="28"/>
          <w:szCs w:val="28"/>
        </w:rPr>
        <w:t xml:space="preserve"> –</w:t>
      </w:r>
      <w:r w:rsidR="00D50C0F" w:rsidRPr="00281CDE">
        <w:rPr>
          <w:rFonts w:ascii="Hermes Thin" w:hAnsi="Hermes Thin"/>
          <w:sz w:val="28"/>
          <w:szCs w:val="28"/>
        </w:rPr>
        <w:t xml:space="preserve"> les contours inédits et rédempteurs d’une présence qui s’impose à lui, </w:t>
      </w:r>
      <w:r w:rsidR="00D140A5" w:rsidRPr="00281CDE">
        <w:rPr>
          <w:rFonts w:ascii="Hermes Thin" w:hAnsi="Hermes Thin"/>
          <w:sz w:val="28"/>
          <w:szCs w:val="28"/>
        </w:rPr>
        <w:t>à</w:t>
      </w:r>
      <w:r w:rsidR="00D50C0F" w:rsidRPr="00281CDE">
        <w:rPr>
          <w:rFonts w:ascii="Hermes Thin" w:hAnsi="Hermes Thin"/>
          <w:sz w:val="28"/>
          <w:szCs w:val="28"/>
        </w:rPr>
        <w:t xml:space="preserve"> nous, par son pouvoir perturbant</w:t>
      </w:r>
      <w:r w:rsidR="00D140A5" w:rsidRPr="00281CDE">
        <w:rPr>
          <w:rFonts w:ascii="Hermes Thin" w:hAnsi="Hermes Thin"/>
          <w:sz w:val="28"/>
          <w:szCs w:val="28"/>
        </w:rPr>
        <w:t>.</w:t>
      </w:r>
    </w:p>
    <w:p w14:paraId="662FD727" w14:textId="77777777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</w:p>
    <w:p w14:paraId="3F100BDB" w14:textId="6457B41C" w:rsidR="00D50C0F" w:rsidRPr="00281CDE" w:rsidRDefault="00380185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[…] </w:t>
      </w:r>
      <w:r w:rsidR="009A2C2F" w:rsidRPr="00281CDE">
        <w:rPr>
          <w:rFonts w:ascii="Hermes Thin" w:hAnsi="Hermes Thin"/>
          <w:sz w:val="28"/>
          <w:szCs w:val="28"/>
        </w:rPr>
        <w:t>T</w:t>
      </w:r>
      <w:r w:rsidR="00D50C0F" w:rsidRPr="00281CDE">
        <w:rPr>
          <w:rFonts w:ascii="Hermes Thin" w:hAnsi="Hermes Thin"/>
          <w:sz w:val="28"/>
          <w:szCs w:val="28"/>
        </w:rPr>
        <w:t>out est prétext</w:t>
      </w:r>
      <w:r w:rsidR="009A2C2F" w:rsidRPr="00281CDE">
        <w:rPr>
          <w:rFonts w:ascii="Hermes Thin" w:hAnsi="Hermes Thin"/>
          <w:sz w:val="28"/>
          <w:szCs w:val="28"/>
        </w:rPr>
        <w:t>e</w:t>
      </w:r>
      <w:r w:rsidR="00D50C0F" w:rsidRPr="00281CDE">
        <w:rPr>
          <w:rFonts w:ascii="Hermes Thin" w:hAnsi="Hermes Thin"/>
          <w:sz w:val="28"/>
          <w:szCs w:val="28"/>
        </w:rPr>
        <w:t xml:space="preserve"> </w:t>
      </w:r>
      <w:r w:rsidR="00E241AC" w:rsidRPr="00281CDE">
        <w:rPr>
          <w:rFonts w:ascii="Hermes Thin" w:hAnsi="Hermes Thin"/>
          <w:sz w:val="28"/>
          <w:szCs w:val="28"/>
        </w:rPr>
        <w:t>à</w:t>
      </w:r>
      <w:r w:rsidR="00D50C0F" w:rsidRPr="00281CDE">
        <w:rPr>
          <w:rFonts w:ascii="Hermes Thin" w:hAnsi="Hermes Thin"/>
          <w:sz w:val="28"/>
          <w:szCs w:val="28"/>
        </w:rPr>
        <w:t xml:space="preserve"> renverser ses certitudes et les nôtres, </w:t>
      </w:r>
      <w:r w:rsidR="00E241AC" w:rsidRPr="00281CDE">
        <w:rPr>
          <w:rFonts w:ascii="Hermes Thin" w:hAnsi="Hermes Thin"/>
          <w:sz w:val="28"/>
          <w:szCs w:val="28"/>
        </w:rPr>
        <w:t>à</w:t>
      </w:r>
      <w:r w:rsidR="00D50C0F" w:rsidRPr="00281CDE">
        <w:rPr>
          <w:rFonts w:ascii="Hermes Thin" w:hAnsi="Hermes Thin"/>
          <w:sz w:val="28"/>
          <w:szCs w:val="28"/>
        </w:rPr>
        <w:t xml:space="preserve"> détourner les modes de perception, troubler la vision, bousculer les critères habituels de jugement.</w:t>
      </w:r>
    </w:p>
    <w:p w14:paraId="65A395DE" w14:textId="651F0AF5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>C’est sans doute dans c</w:t>
      </w:r>
      <w:r w:rsidR="009A2C2F" w:rsidRPr="00281CDE">
        <w:rPr>
          <w:rFonts w:ascii="Hermes Thin" w:hAnsi="Hermes Thin"/>
          <w:sz w:val="28"/>
          <w:szCs w:val="28"/>
        </w:rPr>
        <w:t>ette</w:t>
      </w:r>
      <w:r w:rsidRPr="00281CDE">
        <w:rPr>
          <w:rFonts w:ascii="Hermes Thin" w:hAnsi="Hermes Thin"/>
          <w:sz w:val="28"/>
          <w:szCs w:val="28"/>
        </w:rPr>
        <w:t xml:space="preserve"> recherche constante de l'effet de surprise exercée comme une discipline à part entière</w:t>
      </w:r>
      <w:r w:rsidR="00380185" w:rsidRPr="00281CDE">
        <w:rPr>
          <w:rFonts w:ascii="Hermes Thin" w:hAnsi="Hermes Thin"/>
          <w:sz w:val="28"/>
          <w:szCs w:val="28"/>
        </w:rPr>
        <w:t xml:space="preserve"> […]</w:t>
      </w:r>
      <w:r w:rsidRPr="00281CDE">
        <w:rPr>
          <w:rFonts w:ascii="Hermes Thin" w:hAnsi="Hermes Thin"/>
          <w:sz w:val="28"/>
          <w:szCs w:val="28"/>
        </w:rPr>
        <w:t xml:space="preserve"> qu’il faut voir l'origine du goût de </w:t>
      </w:r>
      <w:proofErr w:type="spellStart"/>
      <w:r w:rsidRPr="00281CDE">
        <w:rPr>
          <w:rFonts w:ascii="Hermes Thin" w:hAnsi="Hermes Thin"/>
          <w:sz w:val="28"/>
          <w:szCs w:val="28"/>
        </w:rPr>
        <w:t>Pincemin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pour la gravure, qu’il pratique régulièrement depuis 1985.</w:t>
      </w:r>
    </w:p>
    <w:p w14:paraId="20DA63BA" w14:textId="50CB6E5F" w:rsidR="00D50C0F" w:rsidRPr="00281CDE" w:rsidRDefault="00D50C0F" w:rsidP="00281CDE">
      <w:pPr>
        <w:spacing w:line="276" w:lineRule="auto"/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Par nature en effet, la gravure non seulement autorise, mais impose la surprise, qui naît du décalage entre le travail sur la plaque </w:t>
      </w:r>
      <w:r w:rsidR="00D140A5" w:rsidRPr="00281CDE">
        <w:rPr>
          <w:rFonts w:ascii="Hermes Thin" w:hAnsi="Hermes Thin"/>
          <w:sz w:val="28"/>
          <w:szCs w:val="28"/>
        </w:rPr>
        <w:t>et</w:t>
      </w:r>
      <w:r w:rsidRPr="00281CDE">
        <w:rPr>
          <w:rFonts w:ascii="Hermes Thin" w:hAnsi="Hermes Thin"/>
          <w:sz w:val="28"/>
          <w:szCs w:val="28"/>
        </w:rPr>
        <w:t xml:space="preserve"> le résultat final. La marque apposée sur la matrice ne prend son sens et n’existe réellement qu’a l’issue des différentes manipulations aboutissant à l’impression de l’</w:t>
      </w:r>
      <w:r w:rsidR="00D140A5" w:rsidRPr="00281CDE">
        <w:rPr>
          <w:rFonts w:ascii="Hermes Thin" w:hAnsi="Hermes Thin"/>
          <w:sz w:val="28"/>
          <w:szCs w:val="28"/>
        </w:rPr>
        <w:t>é</w:t>
      </w:r>
      <w:r w:rsidRPr="00281CDE">
        <w:rPr>
          <w:rFonts w:ascii="Hermes Thin" w:hAnsi="Hermes Thin"/>
          <w:sz w:val="28"/>
          <w:szCs w:val="28"/>
        </w:rPr>
        <w:t xml:space="preserve">preuve. A ce stade, </w:t>
      </w:r>
      <w:proofErr w:type="spellStart"/>
      <w:r w:rsidRPr="00281CDE">
        <w:rPr>
          <w:rFonts w:ascii="Hermes Thin" w:hAnsi="Hermes Thin"/>
          <w:sz w:val="28"/>
          <w:szCs w:val="28"/>
        </w:rPr>
        <w:t>Pincemin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avoue contempler le résultat avec une certaine stupéfaction</w:t>
      </w:r>
      <w:r w:rsidR="00D140A5" w:rsidRPr="00281CDE">
        <w:rPr>
          <w:rFonts w:ascii="Hermes Thin" w:hAnsi="Hermes Thin"/>
          <w:sz w:val="28"/>
          <w:szCs w:val="28"/>
        </w:rPr>
        <w:t>,</w:t>
      </w:r>
      <w:r w:rsidRPr="00281CDE">
        <w:rPr>
          <w:rFonts w:ascii="Hermes Thin" w:hAnsi="Hermes Thin"/>
          <w:sz w:val="28"/>
          <w:szCs w:val="28"/>
        </w:rPr>
        <w:t xml:space="preserve"> l’œuvre se révèle à lui dans l'évidence de sa nouveauté, un peu comme si elle ne devait rien - ou pas grand-chose </w:t>
      </w:r>
      <w:r w:rsidR="009A2C2F" w:rsidRPr="00281CDE">
        <w:rPr>
          <w:rFonts w:ascii="Hermes Thin" w:hAnsi="Hermes Thin"/>
          <w:sz w:val="28"/>
          <w:szCs w:val="28"/>
        </w:rPr>
        <w:t>–</w:t>
      </w:r>
      <w:r w:rsidRPr="00281CDE">
        <w:rPr>
          <w:rFonts w:ascii="Hermes Thin" w:hAnsi="Hermes Thin"/>
          <w:sz w:val="28"/>
          <w:szCs w:val="28"/>
        </w:rPr>
        <w:t xml:space="preserve"> </w:t>
      </w:r>
      <w:r w:rsidR="009A2C2F" w:rsidRPr="00281CDE">
        <w:rPr>
          <w:rFonts w:ascii="Hermes Thin" w:hAnsi="Hermes Thin"/>
          <w:sz w:val="28"/>
          <w:szCs w:val="28"/>
        </w:rPr>
        <w:t xml:space="preserve">à </w:t>
      </w:r>
      <w:r w:rsidRPr="00281CDE">
        <w:rPr>
          <w:rFonts w:ascii="Hermes Thin" w:hAnsi="Hermes Thin"/>
          <w:sz w:val="28"/>
          <w:szCs w:val="28"/>
        </w:rPr>
        <w:t xml:space="preserve">son auteur. Il serait faux de croire d’après ce qui précède que </w:t>
      </w:r>
      <w:proofErr w:type="spellStart"/>
      <w:r w:rsidRPr="00281CDE">
        <w:rPr>
          <w:rFonts w:ascii="Hermes Thin" w:hAnsi="Hermes Thin"/>
          <w:sz w:val="28"/>
          <w:szCs w:val="28"/>
        </w:rPr>
        <w:t>Pincemin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a décidé, un beau jour, de devenir graveur. L’approche s’est </w:t>
      </w:r>
      <w:r w:rsidR="009A2C2F" w:rsidRPr="00281CDE">
        <w:rPr>
          <w:rFonts w:ascii="Hermes Thin" w:hAnsi="Hermes Thin"/>
          <w:sz w:val="28"/>
          <w:szCs w:val="28"/>
        </w:rPr>
        <w:t>f</w:t>
      </w:r>
      <w:r w:rsidRPr="00281CDE">
        <w:rPr>
          <w:rFonts w:ascii="Hermes Thin" w:hAnsi="Hermes Thin"/>
          <w:sz w:val="28"/>
          <w:szCs w:val="28"/>
        </w:rPr>
        <w:t>aite insensiblement, d’abord sous l'effet de demandes amicales que rien ne laissait prévoir jusqu'au jour o</w:t>
      </w:r>
      <w:r w:rsidR="00D140A5" w:rsidRPr="00281CDE">
        <w:rPr>
          <w:rFonts w:ascii="Hermes Thin" w:hAnsi="Hermes Thin"/>
          <w:sz w:val="28"/>
          <w:szCs w:val="28"/>
        </w:rPr>
        <w:t>ù</w:t>
      </w:r>
      <w:r w:rsidR="00380185" w:rsidRPr="00281CDE">
        <w:rPr>
          <w:rFonts w:ascii="Hermes Thin" w:hAnsi="Hermes Thin"/>
          <w:sz w:val="28"/>
          <w:szCs w:val="28"/>
        </w:rPr>
        <w:t xml:space="preserve"> – </w:t>
      </w:r>
      <w:r w:rsidRPr="00281CDE">
        <w:rPr>
          <w:rFonts w:ascii="Hermes Thin" w:hAnsi="Hermes Thin"/>
          <w:sz w:val="28"/>
          <w:szCs w:val="28"/>
        </w:rPr>
        <w:t>toujours par hasard</w:t>
      </w:r>
      <w:r w:rsidR="00380185" w:rsidRPr="00281CDE">
        <w:rPr>
          <w:rFonts w:ascii="Hermes Thin" w:hAnsi="Hermes Thin"/>
          <w:sz w:val="28"/>
          <w:szCs w:val="28"/>
        </w:rPr>
        <w:t xml:space="preserve"> –</w:t>
      </w:r>
      <w:r w:rsidRPr="00281CDE">
        <w:rPr>
          <w:rFonts w:ascii="Hermes Thin" w:hAnsi="Hermes Thin"/>
          <w:sz w:val="28"/>
          <w:szCs w:val="28"/>
        </w:rPr>
        <w:t xml:space="preserve"> il a découvert la technique de l'aquatinte, qui a retenu son attention pour la liberté de geste et d’esprit quelle autorise. </w:t>
      </w:r>
    </w:p>
    <w:p w14:paraId="2B58680A" w14:textId="77777777" w:rsidR="00380185" w:rsidRPr="00281CDE" w:rsidRDefault="00380185" w:rsidP="00281CDE">
      <w:pPr>
        <w:spacing w:line="276" w:lineRule="auto"/>
        <w:jc w:val="both"/>
        <w:rPr>
          <w:rFonts w:ascii="Hermes Thin" w:hAnsi="Hermes Thin"/>
          <w:strike/>
          <w:sz w:val="28"/>
          <w:szCs w:val="28"/>
        </w:rPr>
      </w:pPr>
    </w:p>
    <w:p w14:paraId="7530AAA3" w14:textId="0357A70A" w:rsidR="00D50C0F" w:rsidRDefault="00D140A5" w:rsidP="00281CDE">
      <w:pPr>
        <w:spacing w:line="276" w:lineRule="auto"/>
        <w:jc w:val="both"/>
      </w:pPr>
      <w:r w:rsidRPr="00281CDE">
        <w:rPr>
          <w:rFonts w:ascii="Hermes Thin" w:hAnsi="Hermes Thin"/>
          <w:sz w:val="28"/>
          <w:szCs w:val="28"/>
        </w:rPr>
        <w:t xml:space="preserve">[…] </w:t>
      </w:r>
      <w:proofErr w:type="spellStart"/>
      <w:r w:rsidR="00D50C0F" w:rsidRPr="00281CDE">
        <w:rPr>
          <w:rFonts w:ascii="Hermes Thin" w:hAnsi="Hermes Thin"/>
          <w:sz w:val="28"/>
          <w:szCs w:val="28"/>
        </w:rPr>
        <w:t>Pincemin</w:t>
      </w:r>
      <w:proofErr w:type="spellEnd"/>
      <w:r w:rsidR="00D50C0F" w:rsidRPr="00281CDE">
        <w:rPr>
          <w:rFonts w:ascii="Hermes Thin" w:hAnsi="Hermes Thin"/>
          <w:sz w:val="28"/>
          <w:szCs w:val="28"/>
        </w:rPr>
        <w:t xml:space="preserve"> est l’un des tout premiers graveurs de sa génération, inexplicablement.</w:t>
      </w:r>
    </w:p>
    <w:p w14:paraId="670F27C6" w14:textId="77777777" w:rsidR="00D50C0F" w:rsidRDefault="00D50C0F" w:rsidP="00D50C0F"/>
    <w:p w14:paraId="4B75BACF" w14:textId="77777777" w:rsidR="00D50C0F" w:rsidRDefault="00D50C0F" w:rsidP="00D50C0F"/>
    <w:p w14:paraId="7E8C75E8" w14:textId="77777777" w:rsidR="00D50C0F" w:rsidRDefault="00D50C0F" w:rsidP="00D50C0F"/>
    <w:p w14:paraId="6D9435E5" w14:textId="72685805" w:rsidR="00D50C0F" w:rsidRPr="00281CDE" w:rsidRDefault="00D50C0F" w:rsidP="00281CDE">
      <w:pPr>
        <w:jc w:val="right"/>
        <w:rPr>
          <w:rFonts w:ascii="Hermes Thin" w:hAnsi="Hermes Thin"/>
          <w:i/>
          <w:iCs/>
          <w:sz w:val="28"/>
          <w:szCs w:val="28"/>
        </w:rPr>
      </w:pPr>
      <w:r w:rsidRPr="00281CDE">
        <w:rPr>
          <w:rFonts w:ascii="Hermes Thin" w:hAnsi="Hermes Thin"/>
          <w:i/>
          <w:iCs/>
          <w:sz w:val="28"/>
          <w:szCs w:val="28"/>
        </w:rPr>
        <w:t>Gérard Sourd</w:t>
      </w:r>
    </w:p>
    <w:p w14:paraId="3479A39E" w14:textId="77777777" w:rsidR="00281CDE" w:rsidRPr="00281CDE" w:rsidRDefault="0097368F" w:rsidP="00281CDE">
      <w:pPr>
        <w:jc w:val="right"/>
        <w:rPr>
          <w:rFonts w:ascii="Hermes Thin" w:hAnsi="Hermes Thin"/>
          <w:i/>
          <w:iCs/>
          <w:sz w:val="22"/>
          <w:szCs w:val="22"/>
        </w:rPr>
      </w:pPr>
      <w:r w:rsidRPr="00281CDE">
        <w:rPr>
          <w:rFonts w:ascii="Hermes Thin" w:hAnsi="Hermes Thin"/>
          <w:i/>
          <w:iCs/>
          <w:sz w:val="22"/>
          <w:szCs w:val="22"/>
        </w:rPr>
        <w:t>Extrait du texte écrit pour le catalogue raisonné</w:t>
      </w:r>
    </w:p>
    <w:p w14:paraId="1AB52C13" w14:textId="3B07C768" w:rsidR="00D140A5" w:rsidRPr="00281CDE" w:rsidRDefault="0097368F" w:rsidP="00281CDE">
      <w:pPr>
        <w:jc w:val="right"/>
        <w:rPr>
          <w:rFonts w:ascii="Hermes Thin" w:hAnsi="Hermes Thin"/>
          <w:i/>
          <w:iCs/>
          <w:sz w:val="22"/>
          <w:szCs w:val="22"/>
        </w:rPr>
      </w:pPr>
      <w:r w:rsidRPr="00281CDE">
        <w:rPr>
          <w:rFonts w:ascii="Hermes Thin" w:hAnsi="Hermes Thin"/>
          <w:i/>
          <w:iCs/>
          <w:sz w:val="22"/>
          <w:szCs w:val="22"/>
        </w:rPr>
        <w:t xml:space="preserve">« Jean-Pierre </w:t>
      </w:r>
      <w:proofErr w:type="spellStart"/>
      <w:r w:rsidRPr="00281CDE">
        <w:rPr>
          <w:rFonts w:ascii="Hermes Thin" w:hAnsi="Hermes Thin"/>
          <w:i/>
          <w:iCs/>
          <w:sz w:val="22"/>
          <w:szCs w:val="22"/>
        </w:rPr>
        <w:t>Pincemin</w:t>
      </w:r>
      <w:proofErr w:type="spellEnd"/>
      <w:r w:rsidRPr="00281CDE">
        <w:rPr>
          <w:rFonts w:ascii="Hermes Thin" w:hAnsi="Hermes Thin"/>
          <w:i/>
          <w:iCs/>
          <w:sz w:val="22"/>
          <w:szCs w:val="22"/>
        </w:rPr>
        <w:t>, Gravures 1971 – 1997 »</w:t>
      </w:r>
    </w:p>
    <w:p w14:paraId="1F03FCDA" w14:textId="77777777" w:rsidR="0097368F" w:rsidRPr="00281CDE" w:rsidRDefault="0097368F" w:rsidP="00D50C0F">
      <w:pPr>
        <w:rPr>
          <w:i/>
          <w:iCs/>
          <w:sz w:val="20"/>
          <w:szCs w:val="20"/>
        </w:rPr>
      </w:pPr>
    </w:p>
    <w:p w14:paraId="099F6DAC" w14:textId="77777777" w:rsidR="0097368F" w:rsidRPr="00281CDE" w:rsidRDefault="0097368F" w:rsidP="00D50C0F">
      <w:pPr>
        <w:rPr>
          <w:i/>
          <w:iCs/>
          <w:sz w:val="20"/>
          <w:szCs w:val="20"/>
        </w:rPr>
      </w:pPr>
    </w:p>
    <w:p w14:paraId="386DC5FC" w14:textId="634C7753" w:rsidR="0097368F" w:rsidRPr="00281CDE" w:rsidRDefault="0097368F" w:rsidP="00281CDE">
      <w:pPr>
        <w:jc w:val="both"/>
        <w:rPr>
          <w:rFonts w:ascii="Hermes Thin" w:hAnsi="Hermes Thin"/>
          <w:sz w:val="28"/>
          <w:szCs w:val="28"/>
        </w:rPr>
      </w:pPr>
      <w:r w:rsidRPr="00281CDE">
        <w:rPr>
          <w:rFonts w:ascii="Hermes Thin" w:hAnsi="Hermes Thin"/>
          <w:sz w:val="28"/>
          <w:szCs w:val="28"/>
        </w:rPr>
        <w:t xml:space="preserve">Nous remercions tout particulièrement les éditions Crommelynck et les éditions </w:t>
      </w:r>
      <w:proofErr w:type="spellStart"/>
      <w:r w:rsidRPr="00281CDE">
        <w:rPr>
          <w:rFonts w:ascii="Hermes Thin" w:hAnsi="Hermes Thin"/>
          <w:sz w:val="28"/>
          <w:szCs w:val="28"/>
        </w:rPr>
        <w:t>Pasnic</w:t>
      </w:r>
      <w:proofErr w:type="spellEnd"/>
      <w:r w:rsidRPr="00281CDE">
        <w:rPr>
          <w:rFonts w:ascii="Hermes Thin" w:hAnsi="Hermes Thin"/>
          <w:sz w:val="28"/>
          <w:szCs w:val="28"/>
        </w:rPr>
        <w:t xml:space="preserve"> qui ont imprimés l’ensemble des œuvres présentées.</w:t>
      </w:r>
    </w:p>
    <w:sectPr w:rsidR="0097368F" w:rsidRPr="00281CDE" w:rsidSect="00281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 Thin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0F"/>
    <w:rsid w:val="00033DA2"/>
    <w:rsid w:val="002553A4"/>
    <w:rsid w:val="00281CDE"/>
    <w:rsid w:val="002D5037"/>
    <w:rsid w:val="00380185"/>
    <w:rsid w:val="00586E49"/>
    <w:rsid w:val="005C61D6"/>
    <w:rsid w:val="0097368F"/>
    <w:rsid w:val="009A2C2F"/>
    <w:rsid w:val="009B4474"/>
    <w:rsid w:val="00D140A5"/>
    <w:rsid w:val="00D50C0F"/>
    <w:rsid w:val="00E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C0FF8"/>
  <w15:docId w15:val="{5BB23C1B-1D5A-CC4E-89C6-692478A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Colla</dc:creator>
  <cp:keywords/>
  <dc:description/>
  <cp:lastModifiedBy>Colette Colla</cp:lastModifiedBy>
  <cp:revision>2</cp:revision>
  <cp:lastPrinted>2023-05-25T15:26:00Z</cp:lastPrinted>
  <dcterms:created xsi:type="dcterms:W3CDTF">2023-05-31T13:28:00Z</dcterms:created>
  <dcterms:modified xsi:type="dcterms:W3CDTF">2023-05-31T13:28:00Z</dcterms:modified>
</cp:coreProperties>
</file>